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B8" w:rsidRDefault="009D50B8" w:rsidP="009D50B8">
      <w:pPr>
        <w:jc w:val="right"/>
        <w:rPr>
          <w:rFonts w:ascii="Tahoma" w:hAnsi="Tahoma" w:cs="Tahoma"/>
          <w:sz w:val="24"/>
          <w:szCs w:val="24"/>
        </w:rPr>
      </w:pPr>
      <w:r>
        <w:rPr>
          <w:rFonts w:ascii="Tahoma" w:hAnsi="Tahoma" w:cs="Tahoma"/>
          <w:noProof/>
          <w:sz w:val="24"/>
          <w:szCs w:val="24"/>
        </w:rPr>
        <w:drawing>
          <wp:inline distT="0" distB="0" distL="0" distR="0">
            <wp:extent cx="1916582" cy="586441"/>
            <wp:effectExtent l="19050" t="0" r="7468" b="0"/>
            <wp:docPr id="1" name="Picture 0" descr="CP2011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2011_Logo.bmp"/>
                    <pic:cNvPicPr/>
                  </pic:nvPicPr>
                  <pic:blipFill>
                    <a:blip r:embed="rId5" cstate="print"/>
                    <a:stretch>
                      <a:fillRect/>
                    </a:stretch>
                  </pic:blipFill>
                  <pic:spPr>
                    <a:xfrm>
                      <a:off x="0" y="0"/>
                      <a:ext cx="1916828" cy="586516"/>
                    </a:xfrm>
                    <a:prstGeom prst="rect">
                      <a:avLst/>
                    </a:prstGeom>
                  </pic:spPr>
                </pic:pic>
              </a:graphicData>
            </a:graphic>
          </wp:inline>
        </w:drawing>
      </w:r>
    </w:p>
    <w:p w:rsidR="00686EDE" w:rsidRPr="00A84AF3" w:rsidRDefault="00FC2EAF">
      <w:pPr>
        <w:rPr>
          <w:rFonts w:ascii="Tahoma" w:hAnsi="Tahoma" w:cs="Tahoma"/>
          <w:sz w:val="24"/>
          <w:szCs w:val="24"/>
        </w:rPr>
      </w:pPr>
      <w:proofErr w:type="spellStart"/>
      <w:r w:rsidRPr="00A84AF3">
        <w:rPr>
          <w:rFonts w:ascii="Tahoma" w:hAnsi="Tahoma" w:cs="Tahoma"/>
          <w:sz w:val="24"/>
          <w:szCs w:val="24"/>
        </w:rPr>
        <w:t>Colibrium</w:t>
      </w:r>
      <w:proofErr w:type="spellEnd"/>
      <w:r w:rsidRPr="00A84AF3">
        <w:rPr>
          <w:rFonts w:ascii="Tahoma" w:hAnsi="Tahoma" w:cs="Tahoma"/>
          <w:sz w:val="24"/>
          <w:szCs w:val="24"/>
        </w:rPr>
        <w:t xml:space="preserve"> Partners Recognized as Microsoft’s</w:t>
      </w:r>
      <w:r w:rsidR="002402FF" w:rsidRPr="00A84AF3">
        <w:rPr>
          <w:rFonts w:ascii="Tahoma" w:hAnsi="Tahoma" w:cs="Tahoma"/>
          <w:sz w:val="24"/>
          <w:szCs w:val="24"/>
        </w:rPr>
        <w:t xml:space="preserve"> Health </w:t>
      </w:r>
      <w:r w:rsidRPr="00A84AF3">
        <w:rPr>
          <w:rFonts w:ascii="Tahoma" w:hAnsi="Tahoma" w:cs="Tahoma"/>
          <w:sz w:val="24"/>
          <w:szCs w:val="24"/>
        </w:rPr>
        <w:t>Plan Partner</w:t>
      </w:r>
      <w:r w:rsidR="002402FF" w:rsidRPr="00A84AF3">
        <w:rPr>
          <w:rFonts w:ascii="Tahoma" w:hAnsi="Tahoma" w:cs="Tahoma"/>
          <w:sz w:val="24"/>
          <w:szCs w:val="24"/>
        </w:rPr>
        <w:t xml:space="preserve"> of the Year at the </w:t>
      </w:r>
      <w:r w:rsidRPr="00A84AF3">
        <w:rPr>
          <w:rFonts w:ascii="Tahoma" w:hAnsi="Tahoma" w:cs="Tahoma"/>
          <w:sz w:val="24"/>
          <w:szCs w:val="24"/>
        </w:rPr>
        <w:t xml:space="preserve">Microsoft </w:t>
      </w:r>
      <w:r w:rsidR="002402FF" w:rsidRPr="00A84AF3">
        <w:rPr>
          <w:rFonts w:ascii="Tahoma" w:hAnsi="Tahoma" w:cs="Tahoma"/>
          <w:sz w:val="24"/>
          <w:szCs w:val="24"/>
        </w:rPr>
        <w:t>Worldwide Partner Conference 2011</w:t>
      </w:r>
    </w:p>
    <w:p w:rsidR="00A23B29" w:rsidRPr="00851967" w:rsidRDefault="00156030" w:rsidP="002402FF">
      <w:pPr>
        <w:pStyle w:val="ppbodytext"/>
        <w:spacing w:before="0" w:after="0"/>
        <w:rPr>
          <w:rFonts w:ascii="Tahoma" w:hAnsi="Tahoma" w:cs="Tahoma"/>
          <w:color w:val="auto"/>
          <w:sz w:val="20"/>
          <w:szCs w:val="20"/>
        </w:rPr>
      </w:pPr>
      <w:r>
        <w:rPr>
          <w:rFonts w:ascii="Tahoma" w:hAnsi="Tahoma" w:cs="Tahoma"/>
          <w:color w:val="auto"/>
          <w:sz w:val="20"/>
          <w:szCs w:val="20"/>
        </w:rPr>
        <w:t>Seattle</w:t>
      </w:r>
      <w:r w:rsidR="00FC2EAF" w:rsidRPr="00851967">
        <w:rPr>
          <w:rFonts w:ascii="Tahoma" w:hAnsi="Tahoma" w:cs="Tahoma"/>
          <w:color w:val="auto"/>
          <w:sz w:val="20"/>
          <w:szCs w:val="20"/>
        </w:rPr>
        <w:t xml:space="preserve"> – July 18</w:t>
      </w:r>
      <w:r w:rsidR="002402FF" w:rsidRPr="00851967">
        <w:rPr>
          <w:rFonts w:ascii="Tahoma" w:hAnsi="Tahoma" w:cs="Tahoma"/>
          <w:color w:val="auto"/>
          <w:sz w:val="20"/>
          <w:szCs w:val="20"/>
        </w:rPr>
        <w:t>, 2011</w:t>
      </w:r>
      <w:r w:rsidR="00A84AF3" w:rsidRPr="00851967">
        <w:rPr>
          <w:rFonts w:ascii="Tahoma" w:hAnsi="Tahoma" w:cs="Tahoma"/>
          <w:color w:val="auto"/>
          <w:sz w:val="20"/>
          <w:szCs w:val="20"/>
        </w:rPr>
        <w:t>:</w:t>
      </w:r>
      <w:r w:rsidR="002402FF" w:rsidRPr="00851967">
        <w:rPr>
          <w:rFonts w:ascii="Tahoma" w:hAnsi="Tahoma" w:cs="Tahoma"/>
          <w:color w:val="auto"/>
          <w:sz w:val="20"/>
          <w:szCs w:val="20"/>
        </w:rPr>
        <w:t xml:space="preserve"> </w:t>
      </w:r>
      <w:r w:rsidR="00A84AF3" w:rsidRPr="00851967">
        <w:rPr>
          <w:rFonts w:ascii="Tahoma" w:hAnsi="Tahoma" w:cs="Tahoma"/>
          <w:color w:val="auto"/>
          <w:sz w:val="20"/>
          <w:szCs w:val="20"/>
        </w:rPr>
        <w:t xml:space="preserve"> </w:t>
      </w:r>
      <w:r w:rsidR="002402FF" w:rsidRPr="00851967">
        <w:rPr>
          <w:rFonts w:ascii="Tahoma" w:hAnsi="Tahoma" w:cs="Tahoma"/>
          <w:color w:val="auto"/>
          <w:sz w:val="20"/>
          <w:szCs w:val="20"/>
        </w:rPr>
        <w:t xml:space="preserve">Microsoft Corp. announced its 2011 Health and Life Sciences Partners of the Year, recognizing </w:t>
      </w:r>
      <w:proofErr w:type="spellStart"/>
      <w:r w:rsidR="00FC2EAF" w:rsidRPr="00851967">
        <w:rPr>
          <w:rFonts w:ascii="Tahoma" w:hAnsi="Tahoma" w:cs="Tahoma"/>
          <w:color w:val="auto"/>
          <w:sz w:val="20"/>
          <w:szCs w:val="20"/>
        </w:rPr>
        <w:t>Colibrium</w:t>
      </w:r>
      <w:proofErr w:type="spellEnd"/>
      <w:r w:rsidR="00FC2EAF" w:rsidRPr="00851967">
        <w:rPr>
          <w:rFonts w:ascii="Tahoma" w:hAnsi="Tahoma" w:cs="Tahoma"/>
          <w:color w:val="auto"/>
          <w:sz w:val="20"/>
          <w:szCs w:val="20"/>
        </w:rPr>
        <w:t xml:space="preserve"> Partners </w:t>
      </w:r>
      <w:r w:rsidR="00A23B29" w:rsidRPr="00851967">
        <w:rPr>
          <w:rFonts w:ascii="Tahoma" w:hAnsi="Tahoma" w:cs="Tahoma"/>
          <w:color w:val="auto"/>
          <w:sz w:val="20"/>
          <w:szCs w:val="20"/>
        </w:rPr>
        <w:t xml:space="preserve">as </w:t>
      </w:r>
      <w:r w:rsidR="00FC2EAF" w:rsidRPr="00851967">
        <w:rPr>
          <w:rFonts w:ascii="Tahoma" w:hAnsi="Tahoma" w:cs="Tahoma"/>
          <w:color w:val="auto"/>
          <w:sz w:val="20"/>
          <w:szCs w:val="20"/>
        </w:rPr>
        <w:t xml:space="preserve">the </w:t>
      </w:r>
      <w:r w:rsidR="00A23B29" w:rsidRPr="00851967">
        <w:rPr>
          <w:rFonts w:ascii="Tahoma" w:hAnsi="Tahoma" w:cs="Tahoma"/>
          <w:color w:val="auto"/>
          <w:sz w:val="20"/>
          <w:szCs w:val="20"/>
        </w:rPr>
        <w:t xml:space="preserve">Microsoft US </w:t>
      </w:r>
      <w:r w:rsidR="00FC2EAF" w:rsidRPr="00851967">
        <w:rPr>
          <w:rFonts w:ascii="Tahoma" w:hAnsi="Tahoma" w:cs="Tahoma"/>
          <w:color w:val="auto"/>
          <w:sz w:val="20"/>
          <w:szCs w:val="20"/>
        </w:rPr>
        <w:t xml:space="preserve">Health Plan </w:t>
      </w:r>
      <w:r w:rsidR="00A23B29" w:rsidRPr="00851967">
        <w:rPr>
          <w:rFonts w:ascii="Tahoma" w:hAnsi="Tahoma" w:cs="Tahoma"/>
          <w:color w:val="auto"/>
          <w:sz w:val="20"/>
          <w:szCs w:val="20"/>
        </w:rPr>
        <w:t xml:space="preserve">Partner of the Year.  The award honors </w:t>
      </w:r>
      <w:proofErr w:type="spellStart"/>
      <w:r w:rsidR="00FC2EAF" w:rsidRPr="00851967">
        <w:rPr>
          <w:rFonts w:ascii="Tahoma" w:hAnsi="Tahoma" w:cs="Tahoma"/>
          <w:color w:val="auto"/>
          <w:sz w:val="20"/>
          <w:szCs w:val="20"/>
        </w:rPr>
        <w:t>Colibrium</w:t>
      </w:r>
      <w:proofErr w:type="spellEnd"/>
      <w:r w:rsidR="00FC2EAF" w:rsidRPr="00851967">
        <w:rPr>
          <w:rFonts w:ascii="Tahoma" w:hAnsi="Tahoma" w:cs="Tahoma"/>
          <w:color w:val="auto"/>
          <w:sz w:val="20"/>
          <w:szCs w:val="20"/>
        </w:rPr>
        <w:t xml:space="preserve"> Partner</w:t>
      </w:r>
      <w:r w:rsidR="00A23B29" w:rsidRPr="00851967">
        <w:rPr>
          <w:rFonts w:ascii="Tahoma" w:hAnsi="Tahoma" w:cs="Tahoma"/>
          <w:color w:val="auto"/>
          <w:sz w:val="20"/>
          <w:szCs w:val="20"/>
        </w:rPr>
        <w:t>s</w:t>
      </w:r>
      <w:r w:rsidR="00FC2EAF" w:rsidRPr="00851967">
        <w:rPr>
          <w:rFonts w:ascii="Tahoma" w:hAnsi="Tahoma" w:cs="Tahoma"/>
          <w:color w:val="auto"/>
          <w:sz w:val="20"/>
          <w:szCs w:val="20"/>
        </w:rPr>
        <w:t>’</w:t>
      </w:r>
      <w:r w:rsidR="00A23B29" w:rsidRPr="00851967">
        <w:rPr>
          <w:rFonts w:ascii="Tahoma" w:hAnsi="Tahoma" w:cs="Tahoma"/>
          <w:color w:val="auto"/>
          <w:sz w:val="20"/>
          <w:szCs w:val="20"/>
        </w:rPr>
        <w:t xml:space="preserve"> innovative use of Microsoft technology in support of the </w:t>
      </w:r>
      <w:r w:rsidR="00FC2EAF" w:rsidRPr="00851967">
        <w:rPr>
          <w:rFonts w:ascii="Tahoma" w:hAnsi="Tahoma" w:cs="Tahoma"/>
          <w:color w:val="auto"/>
          <w:sz w:val="20"/>
          <w:szCs w:val="20"/>
        </w:rPr>
        <w:t xml:space="preserve">Health Plan </w:t>
      </w:r>
      <w:r w:rsidR="00A23B29" w:rsidRPr="00851967">
        <w:rPr>
          <w:rFonts w:ascii="Tahoma" w:hAnsi="Tahoma" w:cs="Tahoma"/>
          <w:color w:val="auto"/>
          <w:sz w:val="20"/>
          <w:szCs w:val="20"/>
        </w:rPr>
        <w:t>industry.</w:t>
      </w:r>
      <w:r w:rsidR="002402FF" w:rsidRPr="00851967">
        <w:rPr>
          <w:rFonts w:ascii="Tahoma" w:hAnsi="Tahoma" w:cs="Tahoma"/>
          <w:color w:val="auto"/>
          <w:sz w:val="20"/>
          <w:szCs w:val="20"/>
        </w:rPr>
        <w:t xml:space="preserve"> Microsoft honored </w:t>
      </w:r>
      <w:proofErr w:type="spellStart"/>
      <w:r w:rsidR="00FC2EAF" w:rsidRPr="00851967">
        <w:rPr>
          <w:rFonts w:ascii="Tahoma" w:hAnsi="Tahoma" w:cs="Tahoma"/>
          <w:color w:val="auto"/>
          <w:sz w:val="20"/>
          <w:szCs w:val="20"/>
        </w:rPr>
        <w:t>Colibrium</w:t>
      </w:r>
      <w:proofErr w:type="spellEnd"/>
      <w:r w:rsidR="00FC2EAF" w:rsidRPr="00851967">
        <w:rPr>
          <w:rFonts w:ascii="Tahoma" w:hAnsi="Tahoma" w:cs="Tahoma"/>
          <w:color w:val="auto"/>
          <w:sz w:val="20"/>
          <w:szCs w:val="20"/>
        </w:rPr>
        <w:t xml:space="preserve"> Partners </w:t>
      </w:r>
      <w:r w:rsidR="002402FF" w:rsidRPr="00851967">
        <w:rPr>
          <w:rFonts w:ascii="Tahoma" w:hAnsi="Tahoma" w:cs="Tahoma"/>
          <w:color w:val="auto"/>
          <w:sz w:val="20"/>
          <w:szCs w:val="20"/>
        </w:rPr>
        <w:t xml:space="preserve">during its Worldwide Partner Conference 2011, which </w:t>
      </w:r>
      <w:r w:rsidR="00FC2EAF" w:rsidRPr="00851967">
        <w:rPr>
          <w:rFonts w:ascii="Tahoma" w:hAnsi="Tahoma" w:cs="Tahoma"/>
          <w:color w:val="auto"/>
          <w:sz w:val="20"/>
          <w:szCs w:val="20"/>
        </w:rPr>
        <w:t xml:space="preserve">was </w:t>
      </w:r>
      <w:r w:rsidR="002402FF" w:rsidRPr="00851967">
        <w:rPr>
          <w:rFonts w:ascii="Tahoma" w:hAnsi="Tahoma" w:cs="Tahoma"/>
          <w:color w:val="auto"/>
          <w:sz w:val="20"/>
          <w:szCs w:val="20"/>
        </w:rPr>
        <w:t xml:space="preserve">being held at the Los Angeles Convention Center July 10–14. </w:t>
      </w:r>
      <w:r w:rsidR="00A84AF3" w:rsidRPr="00851967">
        <w:rPr>
          <w:rFonts w:ascii="Tahoma" w:hAnsi="Tahoma" w:cs="Tahoma"/>
          <w:color w:val="auto"/>
          <w:sz w:val="20"/>
          <w:szCs w:val="20"/>
        </w:rPr>
        <w:t>The Microsoft Worldwide Partner Conference a</w:t>
      </w:r>
      <w:r w:rsidR="002402FF" w:rsidRPr="00851967">
        <w:rPr>
          <w:rFonts w:ascii="Tahoma" w:hAnsi="Tahoma" w:cs="Tahoma"/>
          <w:color w:val="auto"/>
          <w:sz w:val="20"/>
          <w:szCs w:val="20"/>
        </w:rPr>
        <w:t xml:space="preserve">ward winners were selected from </w:t>
      </w:r>
      <w:r w:rsidR="00FC2EAF" w:rsidRPr="00851967">
        <w:rPr>
          <w:rFonts w:ascii="Tahoma" w:hAnsi="Tahoma" w:cs="Tahoma"/>
          <w:color w:val="auto"/>
          <w:sz w:val="20"/>
          <w:szCs w:val="20"/>
        </w:rPr>
        <w:t xml:space="preserve">over 3000 </w:t>
      </w:r>
      <w:r w:rsidR="002402FF" w:rsidRPr="00851967">
        <w:rPr>
          <w:rFonts w:ascii="Tahoma" w:hAnsi="Tahoma" w:cs="Tahoma"/>
          <w:color w:val="auto"/>
          <w:sz w:val="20"/>
          <w:szCs w:val="20"/>
        </w:rPr>
        <w:t>nominations.</w:t>
      </w:r>
    </w:p>
    <w:p w:rsidR="002402FF" w:rsidRPr="00851967" w:rsidRDefault="002402FF" w:rsidP="002402FF">
      <w:pPr>
        <w:pStyle w:val="ppbodytext"/>
        <w:spacing w:before="0" w:after="0"/>
        <w:rPr>
          <w:rFonts w:ascii="Tahoma" w:hAnsi="Tahoma" w:cs="Tahoma"/>
          <w:color w:val="auto"/>
          <w:sz w:val="20"/>
          <w:szCs w:val="20"/>
        </w:rPr>
      </w:pPr>
      <w:r w:rsidRPr="00851967">
        <w:rPr>
          <w:rFonts w:ascii="Tahoma" w:hAnsi="Tahoma" w:cs="Tahoma"/>
          <w:color w:val="auto"/>
          <w:sz w:val="20"/>
          <w:szCs w:val="20"/>
        </w:rPr>
        <w:t xml:space="preserve"> </w:t>
      </w:r>
    </w:p>
    <w:p w:rsidR="002402FF" w:rsidRPr="00851967" w:rsidRDefault="00CF0CA4" w:rsidP="002402FF">
      <w:pPr>
        <w:spacing w:before="69" w:after="69" w:line="207" w:lineRule="atLeast"/>
        <w:rPr>
          <w:rFonts w:ascii="Tahoma" w:eastAsia="Times New Roman" w:hAnsi="Tahoma" w:cs="Tahoma"/>
          <w:sz w:val="20"/>
          <w:szCs w:val="20"/>
        </w:rPr>
      </w:pPr>
      <w:bookmarkStart w:id="0" w:name="_GoBack"/>
      <w:r w:rsidRPr="00851967">
        <w:rPr>
          <w:rFonts w:ascii="Tahoma" w:eastAsia="Times New Roman" w:hAnsi="Tahoma" w:cs="Tahoma"/>
          <w:sz w:val="20"/>
          <w:szCs w:val="20"/>
        </w:rPr>
        <w:t xml:space="preserve">“I </w:t>
      </w:r>
      <w:r w:rsidR="00A84AF3" w:rsidRPr="00851967">
        <w:rPr>
          <w:rFonts w:ascii="Tahoma" w:eastAsia="Times New Roman" w:hAnsi="Tahoma" w:cs="Tahoma"/>
          <w:sz w:val="20"/>
          <w:szCs w:val="20"/>
        </w:rPr>
        <w:t>am very pleased to present this</w:t>
      </w:r>
      <w:r w:rsidRPr="00851967">
        <w:rPr>
          <w:rFonts w:ascii="Tahoma" w:eastAsia="Times New Roman" w:hAnsi="Tahoma" w:cs="Tahoma"/>
          <w:sz w:val="20"/>
          <w:szCs w:val="20"/>
        </w:rPr>
        <w:t xml:space="preserve"> Partn</w:t>
      </w:r>
      <w:r w:rsidR="00A84AF3" w:rsidRPr="00851967">
        <w:rPr>
          <w:rFonts w:ascii="Tahoma" w:eastAsia="Times New Roman" w:hAnsi="Tahoma" w:cs="Tahoma"/>
          <w:sz w:val="20"/>
          <w:szCs w:val="20"/>
        </w:rPr>
        <w:t>er of the Year Award</w:t>
      </w:r>
      <w:r w:rsidRPr="00851967">
        <w:rPr>
          <w:rFonts w:ascii="Tahoma" w:eastAsia="Times New Roman" w:hAnsi="Tahoma" w:cs="Tahoma"/>
          <w:sz w:val="20"/>
          <w:szCs w:val="20"/>
        </w:rPr>
        <w:t xml:space="preserve">. We feel </w:t>
      </w:r>
      <w:proofErr w:type="spellStart"/>
      <w:r w:rsidR="00FC2EAF" w:rsidRPr="00851967">
        <w:rPr>
          <w:rFonts w:ascii="Tahoma" w:eastAsia="Times New Roman" w:hAnsi="Tahoma" w:cs="Tahoma"/>
          <w:sz w:val="20"/>
          <w:szCs w:val="20"/>
        </w:rPr>
        <w:t>Colibrium</w:t>
      </w:r>
      <w:proofErr w:type="spellEnd"/>
      <w:r w:rsidR="00FC2EAF" w:rsidRPr="00851967">
        <w:rPr>
          <w:rFonts w:ascii="Tahoma" w:eastAsia="Times New Roman" w:hAnsi="Tahoma" w:cs="Tahoma"/>
          <w:sz w:val="20"/>
          <w:szCs w:val="20"/>
        </w:rPr>
        <w:t xml:space="preserve"> Partners </w:t>
      </w:r>
      <w:r w:rsidRPr="00851967">
        <w:rPr>
          <w:rFonts w:ascii="Tahoma" w:eastAsia="Times New Roman" w:hAnsi="Tahoma" w:cs="Tahoma"/>
          <w:sz w:val="20"/>
          <w:szCs w:val="20"/>
        </w:rPr>
        <w:t xml:space="preserve">represents the best of the best for innovative solutions that are helping to improve outcomes and lower cost within the </w:t>
      </w:r>
      <w:r w:rsidR="00FC2EAF" w:rsidRPr="00851967">
        <w:rPr>
          <w:rFonts w:ascii="Tahoma" w:eastAsia="Times New Roman" w:hAnsi="Tahoma" w:cs="Tahoma"/>
          <w:sz w:val="20"/>
          <w:szCs w:val="20"/>
        </w:rPr>
        <w:t xml:space="preserve">Health Insurance </w:t>
      </w:r>
      <w:r w:rsidRPr="00851967">
        <w:rPr>
          <w:rFonts w:ascii="Tahoma" w:eastAsia="Times New Roman" w:hAnsi="Tahoma" w:cs="Tahoma"/>
          <w:sz w:val="20"/>
          <w:szCs w:val="20"/>
        </w:rPr>
        <w:t xml:space="preserve">industry. </w:t>
      </w:r>
      <w:r w:rsidR="00773613" w:rsidRPr="00851967">
        <w:rPr>
          <w:rFonts w:ascii="Tahoma" w:eastAsia="Times New Roman" w:hAnsi="Tahoma" w:cs="Tahoma"/>
          <w:sz w:val="20"/>
          <w:szCs w:val="20"/>
        </w:rPr>
        <w:t xml:space="preserve">Microsoft relies on our Partners to deliver best of breed applications on an open platform versus our competitors who are trying to lock customers into a single monolithic solution”, </w:t>
      </w:r>
      <w:r w:rsidR="002402FF" w:rsidRPr="00851967">
        <w:rPr>
          <w:rFonts w:ascii="Tahoma" w:eastAsia="Times New Roman" w:hAnsi="Tahoma" w:cs="Tahoma"/>
          <w:sz w:val="20"/>
          <w:szCs w:val="20"/>
        </w:rPr>
        <w:t>said Michael Robinson, general manager of U.S. Health and Life Sciences Industr</w:t>
      </w:r>
      <w:r w:rsidR="00773613" w:rsidRPr="00851967">
        <w:rPr>
          <w:rFonts w:ascii="Tahoma" w:eastAsia="Times New Roman" w:hAnsi="Tahoma" w:cs="Tahoma"/>
          <w:sz w:val="20"/>
          <w:szCs w:val="20"/>
        </w:rPr>
        <w:t>y</w:t>
      </w:r>
      <w:r w:rsidR="002402FF" w:rsidRPr="00851967">
        <w:rPr>
          <w:rFonts w:ascii="Tahoma" w:eastAsia="Times New Roman" w:hAnsi="Tahoma" w:cs="Tahoma"/>
          <w:sz w:val="20"/>
          <w:szCs w:val="20"/>
        </w:rPr>
        <w:t xml:space="preserve"> at Microsoft.</w:t>
      </w:r>
    </w:p>
    <w:p w:rsidR="00CF0CA4" w:rsidRPr="00851967" w:rsidRDefault="00CF0CA4" w:rsidP="002402FF">
      <w:pPr>
        <w:spacing w:before="69" w:after="69" w:line="207" w:lineRule="atLeast"/>
        <w:rPr>
          <w:rFonts w:ascii="Tahoma" w:eastAsia="Times New Roman" w:hAnsi="Tahoma" w:cs="Tahoma"/>
          <w:sz w:val="20"/>
          <w:szCs w:val="20"/>
        </w:rPr>
      </w:pPr>
    </w:p>
    <w:p w:rsidR="008A620E" w:rsidRPr="00851967" w:rsidRDefault="008A620E" w:rsidP="002402FF">
      <w:pPr>
        <w:spacing w:before="69" w:after="69" w:line="207" w:lineRule="atLeast"/>
        <w:rPr>
          <w:rFonts w:ascii="Tahoma" w:eastAsia="Times New Roman" w:hAnsi="Tahoma" w:cs="Tahoma"/>
          <w:sz w:val="20"/>
          <w:szCs w:val="20"/>
        </w:rPr>
      </w:pPr>
      <w:proofErr w:type="spellStart"/>
      <w:r w:rsidRPr="00851967">
        <w:rPr>
          <w:rFonts w:ascii="Tahoma" w:eastAsia="Times New Roman" w:hAnsi="Tahoma" w:cs="Tahoma"/>
          <w:sz w:val="20"/>
          <w:szCs w:val="20"/>
        </w:rPr>
        <w:t>Colibrium</w:t>
      </w:r>
      <w:proofErr w:type="spellEnd"/>
      <w:r w:rsidRPr="00851967">
        <w:rPr>
          <w:rFonts w:ascii="Tahoma" w:eastAsia="Times New Roman" w:hAnsi="Tahoma" w:cs="Tahoma"/>
          <w:sz w:val="20"/>
          <w:szCs w:val="20"/>
        </w:rPr>
        <w:t xml:space="preserve"> Partners’ numerous successful deployments of the Microsoft Dynamics CRM 2011 Health Plan Sales Solution </w:t>
      </w:r>
      <w:r w:rsidR="00B40BFB" w:rsidRPr="00851967">
        <w:rPr>
          <w:rFonts w:ascii="Tahoma" w:eastAsia="Times New Roman" w:hAnsi="Tahoma" w:cs="Tahoma"/>
          <w:sz w:val="20"/>
          <w:szCs w:val="20"/>
        </w:rPr>
        <w:t xml:space="preserve">integrated with the </w:t>
      </w:r>
      <w:proofErr w:type="spellStart"/>
      <w:r w:rsidRPr="00851967">
        <w:rPr>
          <w:rFonts w:ascii="Tahoma" w:eastAsia="Times New Roman" w:hAnsi="Tahoma" w:cs="Tahoma"/>
          <w:sz w:val="20"/>
          <w:szCs w:val="20"/>
        </w:rPr>
        <w:t>Tuo</w:t>
      </w:r>
      <w:proofErr w:type="spellEnd"/>
      <w:r w:rsidRPr="00851967">
        <w:rPr>
          <w:rFonts w:ascii="Tahoma" w:eastAsia="Times New Roman" w:hAnsi="Tahoma" w:cs="Tahoma"/>
          <w:sz w:val="20"/>
          <w:szCs w:val="20"/>
        </w:rPr>
        <w:t xml:space="preserve">® </w:t>
      </w:r>
      <w:r w:rsidR="00B40BFB" w:rsidRPr="00851967">
        <w:rPr>
          <w:rFonts w:ascii="Tahoma" w:eastAsia="Times New Roman" w:hAnsi="Tahoma" w:cs="Tahoma"/>
          <w:sz w:val="20"/>
          <w:szCs w:val="20"/>
        </w:rPr>
        <w:t xml:space="preserve">product suite are providing health insurance plans with best of breed sales, service and wellness automation.  </w:t>
      </w:r>
    </w:p>
    <w:p w:rsidR="00E94FB9" w:rsidRPr="00851967" w:rsidRDefault="00E94FB9" w:rsidP="00CF0CA4">
      <w:pPr>
        <w:pStyle w:val="ppbodytext"/>
        <w:spacing w:before="0" w:after="0"/>
        <w:rPr>
          <w:rFonts w:ascii="Tahoma" w:hAnsi="Tahoma" w:cs="Tahoma"/>
          <w:color w:val="auto"/>
          <w:sz w:val="20"/>
          <w:szCs w:val="20"/>
        </w:rPr>
      </w:pPr>
    </w:p>
    <w:p w:rsidR="00CF0CA4" w:rsidRPr="00851967" w:rsidRDefault="00B40BFB" w:rsidP="00CF0CA4">
      <w:pPr>
        <w:pStyle w:val="ppbodytext"/>
        <w:spacing w:before="0" w:after="0"/>
        <w:rPr>
          <w:rFonts w:ascii="Tahoma" w:hAnsi="Tahoma" w:cs="Tahoma"/>
          <w:color w:val="auto"/>
          <w:sz w:val="20"/>
          <w:szCs w:val="20"/>
        </w:rPr>
      </w:pPr>
      <w:r w:rsidRPr="00851967">
        <w:rPr>
          <w:rFonts w:ascii="Tahoma" w:hAnsi="Tahoma" w:cs="Tahoma"/>
          <w:color w:val="auto"/>
          <w:sz w:val="20"/>
          <w:szCs w:val="20"/>
        </w:rPr>
        <w:t>“We’re extremely proud of this award and the progress we’ve m</w:t>
      </w:r>
      <w:r w:rsidR="0054139B" w:rsidRPr="00851967">
        <w:rPr>
          <w:rFonts w:ascii="Tahoma" w:hAnsi="Tahoma" w:cs="Tahoma"/>
          <w:color w:val="auto"/>
          <w:sz w:val="20"/>
          <w:szCs w:val="20"/>
        </w:rPr>
        <w:t>ade</w:t>
      </w:r>
      <w:r w:rsidRPr="00851967">
        <w:rPr>
          <w:rFonts w:ascii="Tahoma" w:hAnsi="Tahoma" w:cs="Tahoma"/>
          <w:color w:val="auto"/>
          <w:sz w:val="20"/>
          <w:szCs w:val="20"/>
        </w:rPr>
        <w:t xml:space="preserve"> </w:t>
      </w:r>
      <w:r w:rsidR="00A84AF3" w:rsidRPr="00851967">
        <w:rPr>
          <w:rFonts w:ascii="Tahoma" w:hAnsi="Tahoma" w:cs="Tahoma"/>
          <w:color w:val="auto"/>
          <w:sz w:val="20"/>
          <w:szCs w:val="20"/>
        </w:rPr>
        <w:t xml:space="preserve">together with </w:t>
      </w:r>
      <w:r w:rsidRPr="00851967">
        <w:rPr>
          <w:rFonts w:ascii="Tahoma" w:hAnsi="Tahoma" w:cs="Tahoma"/>
          <w:color w:val="auto"/>
          <w:sz w:val="20"/>
          <w:szCs w:val="20"/>
        </w:rPr>
        <w:t xml:space="preserve">Microsoft this year.  The </w:t>
      </w:r>
      <w:r w:rsidR="0054139B" w:rsidRPr="00851967">
        <w:rPr>
          <w:rFonts w:ascii="Tahoma" w:hAnsi="Tahoma" w:cs="Tahoma"/>
          <w:color w:val="auto"/>
          <w:sz w:val="20"/>
          <w:szCs w:val="20"/>
        </w:rPr>
        <w:t xml:space="preserve">Microsoft solutions </w:t>
      </w:r>
      <w:r w:rsidRPr="00851967">
        <w:rPr>
          <w:rFonts w:ascii="Tahoma" w:hAnsi="Tahoma" w:cs="Tahoma"/>
          <w:color w:val="auto"/>
          <w:sz w:val="20"/>
          <w:szCs w:val="20"/>
        </w:rPr>
        <w:t>we’re providing a</w:t>
      </w:r>
      <w:r w:rsidR="00A84AF3" w:rsidRPr="00851967">
        <w:rPr>
          <w:rFonts w:ascii="Tahoma" w:hAnsi="Tahoma" w:cs="Tahoma"/>
          <w:color w:val="auto"/>
          <w:sz w:val="20"/>
          <w:szCs w:val="20"/>
        </w:rPr>
        <w:t>re</w:t>
      </w:r>
      <w:r w:rsidRPr="00851967">
        <w:rPr>
          <w:rFonts w:ascii="Tahoma" w:hAnsi="Tahoma" w:cs="Tahoma"/>
          <w:color w:val="auto"/>
          <w:sz w:val="20"/>
          <w:szCs w:val="20"/>
        </w:rPr>
        <w:t xml:space="preserve"> truly taking our customers to the next level in terms of addressing the capabilities and flexibility demanded by today’s market conditions and healthcare reform</w:t>
      </w:r>
      <w:r w:rsidR="00A84AF3" w:rsidRPr="00851967">
        <w:rPr>
          <w:rFonts w:ascii="Tahoma" w:hAnsi="Tahoma" w:cs="Tahoma"/>
          <w:color w:val="auto"/>
          <w:sz w:val="20"/>
          <w:szCs w:val="20"/>
        </w:rPr>
        <w:t>”</w:t>
      </w:r>
      <w:r w:rsidRPr="00851967">
        <w:rPr>
          <w:rFonts w:ascii="Tahoma" w:hAnsi="Tahoma" w:cs="Tahoma"/>
          <w:color w:val="auto"/>
          <w:sz w:val="20"/>
          <w:szCs w:val="20"/>
        </w:rPr>
        <w:t xml:space="preserve">, said Mark Poling, Principal, </w:t>
      </w:r>
      <w:proofErr w:type="spellStart"/>
      <w:proofErr w:type="gramStart"/>
      <w:r w:rsidRPr="00851967">
        <w:rPr>
          <w:rFonts w:ascii="Tahoma" w:hAnsi="Tahoma" w:cs="Tahoma"/>
          <w:color w:val="auto"/>
          <w:sz w:val="20"/>
          <w:szCs w:val="20"/>
        </w:rPr>
        <w:t>Colibrium</w:t>
      </w:r>
      <w:proofErr w:type="spellEnd"/>
      <w:proofErr w:type="gramEnd"/>
      <w:r w:rsidRPr="00851967">
        <w:rPr>
          <w:rFonts w:ascii="Tahoma" w:hAnsi="Tahoma" w:cs="Tahoma"/>
          <w:color w:val="auto"/>
          <w:sz w:val="20"/>
          <w:szCs w:val="20"/>
        </w:rPr>
        <w:t xml:space="preserve"> Partners.</w:t>
      </w:r>
    </w:p>
    <w:p w:rsidR="00CF0CA4" w:rsidRPr="00851967" w:rsidRDefault="00CF0CA4" w:rsidP="002402FF">
      <w:pPr>
        <w:spacing w:before="69" w:after="69" w:line="207" w:lineRule="atLeast"/>
        <w:rPr>
          <w:rFonts w:ascii="Tahoma" w:eastAsia="Times New Roman" w:hAnsi="Tahoma" w:cs="Tahoma"/>
          <w:sz w:val="20"/>
          <w:szCs w:val="20"/>
        </w:rPr>
      </w:pPr>
    </w:p>
    <w:bookmarkEnd w:id="0"/>
    <w:p w:rsidR="002402FF" w:rsidRPr="00851967" w:rsidRDefault="002402FF" w:rsidP="002402FF">
      <w:pPr>
        <w:spacing w:before="69" w:after="69" w:line="207" w:lineRule="atLeast"/>
        <w:rPr>
          <w:rFonts w:ascii="Tahoma" w:eastAsia="Times New Roman" w:hAnsi="Tahoma" w:cs="Tahoma"/>
          <w:sz w:val="20"/>
          <w:szCs w:val="20"/>
        </w:rPr>
      </w:pPr>
      <w:r w:rsidRPr="00851967">
        <w:rPr>
          <w:rFonts w:ascii="Tahoma" w:eastAsia="Times New Roman" w:hAnsi="Tahoma" w:cs="Tahoma"/>
          <w:sz w:val="20"/>
          <w:szCs w:val="20"/>
        </w:rPr>
        <w:t>The Microsoft Partner Program is designed for all partners who develop and market solutions based on Microsoft platforms, provide consulting or technical services on Microsoft systems, or recommend Microsoft technology purchases. Microsoft partners include consulting services providers, independent software vendors (ISVs), independent hardware vendors, large account resellers (LARs), original equipment manufacturers (OEMs), support providers, system integrators, system builders, training providers, value-added resellers and value-added providers.</w:t>
      </w:r>
    </w:p>
    <w:p w:rsidR="00A23B29" w:rsidRPr="00851967" w:rsidRDefault="00A23B29" w:rsidP="002402FF">
      <w:pPr>
        <w:spacing w:before="69" w:after="69" w:line="207" w:lineRule="atLeast"/>
        <w:rPr>
          <w:rFonts w:ascii="Tahoma" w:eastAsia="Times New Roman" w:hAnsi="Tahoma" w:cs="Tahoma"/>
          <w:sz w:val="20"/>
          <w:szCs w:val="20"/>
        </w:rPr>
      </w:pPr>
    </w:p>
    <w:p w:rsidR="00A23B29" w:rsidRPr="00851967" w:rsidRDefault="00A84AF3" w:rsidP="00A84AF3">
      <w:pPr>
        <w:spacing w:before="69" w:after="69" w:line="207" w:lineRule="atLeast"/>
        <w:rPr>
          <w:rFonts w:ascii="Tahoma" w:eastAsia="Times New Roman" w:hAnsi="Tahoma" w:cs="Tahoma"/>
          <w:sz w:val="20"/>
          <w:szCs w:val="20"/>
        </w:rPr>
      </w:pPr>
      <w:r w:rsidRPr="00851967">
        <w:rPr>
          <w:rFonts w:ascii="Tahoma" w:hAnsi="Tahoma" w:cs="Tahoma"/>
          <w:sz w:val="20"/>
          <w:szCs w:val="20"/>
        </w:rPr>
        <w:t xml:space="preserve">About </w:t>
      </w:r>
      <w:proofErr w:type="spellStart"/>
      <w:r w:rsidRPr="00851967">
        <w:rPr>
          <w:rFonts w:ascii="Tahoma" w:hAnsi="Tahoma" w:cs="Tahoma"/>
          <w:sz w:val="20"/>
          <w:szCs w:val="20"/>
        </w:rPr>
        <w:t>Colibrium</w:t>
      </w:r>
      <w:proofErr w:type="spellEnd"/>
      <w:r w:rsidRPr="00851967">
        <w:rPr>
          <w:rFonts w:ascii="Tahoma" w:hAnsi="Tahoma" w:cs="Tahoma"/>
          <w:sz w:val="20"/>
          <w:szCs w:val="20"/>
        </w:rPr>
        <w:t xml:space="preserve"> Partners:  </w:t>
      </w:r>
      <w:proofErr w:type="spellStart"/>
      <w:r w:rsidRPr="00851967">
        <w:rPr>
          <w:rFonts w:ascii="Tahoma" w:hAnsi="Tahoma" w:cs="Tahoma"/>
          <w:sz w:val="20"/>
          <w:szCs w:val="20"/>
        </w:rPr>
        <w:t>Colibrium</w:t>
      </w:r>
      <w:proofErr w:type="spellEnd"/>
      <w:r w:rsidRPr="00851967">
        <w:rPr>
          <w:rFonts w:ascii="Tahoma" w:hAnsi="Tahoma" w:cs="Tahoma"/>
          <w:sz w:val="20"/>
          <w:szCs w:val="20"/>
        </w:rPr>
        <w:t xml:space="preserve"> Partners brings the most comprehensive sales, service and care management platform available today.  The </w:t>
      </w:r>
      <w:proofErr w:type="spellStart"/>
      <w:r w:rsidRPr="00851967">
        <w:rPr>
          <w:rFonts w:ascii="Tahoma" w:hAnsi="Tahoma" w:cs="Tahoma"/>
          <w:sz w:val="20"/>
          <w:szCs w:val="20"/>
        </w:rPr>
        <w:t>Colibrium</w:t>
      </w:r>
      <w:proofErr w:type="spellEnd"/>
      <w:r w:rsidRPr="00851967">
        <w:rPr>
          <w:rFonts w:ascii="Tahoma" w:hAnsi="Tahoma" w:cs="Tahoma"/>
          <w:sz w:val="20"/>
          <w:szCs w:val="20"/>
        </w:rPr>
        <w:t xml:space="preserve"> Partners </w:t>
      </w:r>
      <w:proofErr w:type="spellStart"/>
      <w:r w:rsidRPr="00851967">
        <w:rPr>
          <w:rFonts w:ascii="Tahoma" w:hAnsi="Tahoma" w:cs="Tahoma"/>
          <w:sz w:val="20"/>
          <w:szCs w:val="20"/>
        </w:rPr>
        <w:t>Tuo</w:t>
      </w:r>
      <w:proofErr w:type="spellEnd"/>
      <w:r w:rsidRPr="00851967">
        <w:rPr>
          <w:rFonts w:ascii="Tahoma" w:hAnsi="Tahoma" w:cs="Tahoma"/>
          <w:sz w:val="20"/>
          <w:szCs w:val="20"/>
        </w:rPr>
        <w:t xml:space="preserve"> product suite provides health insurance plans unified Marketing, Sales, </w:t>
      </w:r>
      <w:proofErr w:type="gramStart"/>
      <w:r w:rsidRPr="00851967">
        <w:rPr>
          <w:rFonts w:ascii="Tahoma" w:hAnsi="Tahoma" w:cs="Tahoma"/>
          <w:sz w:val="20"/>
          <w:szCs w:val="20"/>
        </w:rPr>
        <w:t>Underwriting</w:t>
      </w:r>
      <w:proofErr w:type="gramEnd"/>
      <w:r w:rsidRPr="00851967">
        <w:rPr>
          <w:rFonts w:ascii="Tahoma" w:hAnsi="Tahoma" w:cs="Tahoma"/>
          <w:sz w:val="20"/>
          <w:szCs w:val="20"/>
        </w:rPr>
        <w:t xml:space="preserve">, Care Management and Service </w:t>
      </w:r>
      <w:r w:rsidR="0054139B" w:rsidRPr="00851967">
        <w:rPr>
          <w:rFonts w:ascii="Tahoma" w:hAnsi="Tahoma" w:cs="Tahoma"/>
          <w:sz w:val="20"/>
          <w:szCs w:val="20"/>
        </w:rPr>
        <w:t xml:space="preserve">capabilities. </w:t>
      </w:r>
      <w:proofErr w:type="spellStart"/>
      <w:r w:rsidR="0054139B" w:rsidRPr="00851967">
        <w:rPr>
          <w:rFonts w:ascii="Tahoma" w:hAnsi="Tahoma" w:cs="Tahoma"/>
          <w:sz w:val="20"/>
          <w:szCs w:val="20"/>
        </w:rPr>
        <w:t>Tuo</w:t>
      </w:r>
      <w:proofErr w:type="spellEnd"/>
      <w:r w:rsidR="0054139B" w:rsidRPr="00851967">
        <w:rPr>
          <w:rFonts w:ascii="Tahoma" w:hAnsi="Tahoma" w:cs="Tahoma"/>
          <w:sz w:val="20"/>
          <w:szCs w:val="20"/>
        </w:rPr>
        <w:t xml:space="preserve"> enables</w:t>
      </w:r>
      <w:r w:rsidRPr="00851967">
        <w:rPr>
          <w:rFonts w:ascii="Tahoma" w:hAnsi="Tahoma" w:cs="Tahoma"/>
          <w:sz w:val="20"/>
          <w:szCs w:val="20"/>
        </w:rPr>
        <w:t xml:space="preserve"> business functions to be unified, working together across traditional, online, social media and mobile channels.</w:t>
      </w:r>
    </w:p>
    <w:p w:rsidR="00A23B29" w:rsidRPr="00851967" w:rsidRDefault="00A23B29" w:rsidP="002402FF">
      <w:pPr>
        <w:spacing w:before="69" w:after="69" w:line="207" w:lineRule="atLeast"/>
        <w:rPr>
          <w:rFonts w:ascii="Tahoma" w:eastAsia="Times New Roman" w:hAnsi="Tahoma" w:cs="Tahoma"/>
          <w:sz w:val="20"/>
          <w:szCs w:val="20"/>
        </w:rPr>
      </w:pPr>
    </w:p>
    <w:p w:rsidR="002402FF" w:rsidRPr="00851967" w:rsidRDefault="002402FF" w:rsidP="002402FF">
      <w:pPr>
        <w:pStyle w:val="ppbodytext"/>
        <w:spacing w:before="0" w:after="0"/>
        <w:rPr>
          <w:rFonts w:ascii="Tahoma" w:hAnsi="Tahoma" w:cs="Tahoma"/>
          <w:color w:val="auto"/>
          <w:sz w:val="20"/>
          <w:szCs w:val="20"/>
        </w:rPr>
      </w:pPr>
      <w:r w:rsidRPr="00851967">
        <w:rPr>
          <w:rFonts w:ascii="Tahoma" w:hAnsi="Tahoma" w:cs="Tahoma"/>
          <w:b/>
          <w:bCs/>
          <w:color w:val="auto"/>
          <w:sz w:val="20"/>
          <w:szCs w:val="20"/>
        </w:rPr>
        <w:t>About Microsoft’s Worldwide Partner Conference</w:t>
      </w:r>
    </w:p>
    <w:p w:rsidR="002402FF" w:rsidRPr="00851967" w:rsidRDefault="002402FF" w:rsidP="002402FF">
      <w:pPr>
        <w:pStyle w:val="ppbodytext"/>
        <w:rPr>
          <w:rFonts w:ascii="Tahoma" w:hAnsi="Tahoma" w:cs="Tahoma"/>
          <w:color w:val="auto"/>
          <w:sz w:val="20"/>
          <w:szCs w:val="20"/>
        </w:rPr>
      </w:pPr>
      <w:r w:rsidRPr="00851967">
        <w:rPr>
          <w:rFonts w:ascii="Tahoma" w:hAnsi="Tahoma" w:cs="Tahoma"/>
          <w:color w:val="auto"/>
          <w:sz w:val="20"/>
          <w:szCs w:val="20"/>
        </w:rPr>
        <w:t xml:space="preserve">Microsoft’s Worldwide Partner Conference provides Microsoft’s partner community with access to key marketing and business strategies, leadership, and information regarding specific customer solutions designed to help partners succeed in the marketplace. Along with informative learning opportunities covering sales, marketing, services and technology, the Worldwide Partner Conference is an ideal setting for partners to garner valuable knowledge from their peers and from Microsoft. More information can be found at </w:t>
      </w:r>
      <w:hyperlink r:id="rId6" w:history="1">
        <w:r w:rsidRPr="00851967">
          <w:rPr>
            <w:rStyle w:val="Hyperlink"/>
            <w:rFonts w:ascii="Tahoma" w:hAnsi="Tahoma" w:cs="Tahoma"/>
            <w:color w:val="auto"/>
            <w:sz w:val="20"/>
            <w:szCs w:val="20"/>
          </w:rPr>
          <w:t>http://www.digitalwpc.com</w:t>
        </w:r>
      </w:hyperlink>
      <w:r w:rsidRPr="00851967">
        <w:rPr>
          <w:rFonts w:ascii="Tahoma" w:hAnsi="Tahoma" w:cs="Tahoma"/>
          <w:color w:val="auto"/>
          <w:sz w:val="20"/>
          <w:szCs w:val="20"/>
        </w:rPr>
        <w:t xml:space="preserve"> and on the Partner Network home page at </w:t>
      </w:r>
      <w:hyperlink r:id="rId7" w:history="1">
        <w:r w:rsidRPr="00851967">
          <w:rPr>
            <w:rStyle w:val="Hyperlink"/>
            <w:rFonts w:ascii="Tahoma" w:hAnsi="Tahoma" w:cs="Tahoma"/>
            <w:color w:val="auto"/>
            <w:sz w:val="20"/>
            <w:szCs w:val="20"/>
          </w:rPr>
          <w:t>http://microsoftpartnernetwork.com</w:t>
        </w:r>
      </w:hyperlink>
      <w:r w:rsidRPr="00851967">
        <w:rPr>
          <w:rFonts w:ascii="Tahoma" w:hAnsi="Tahoma" w:cs="Tahoma"/>
          <w:color w:val="auto"/>
          <w:sz w:val="20"/>
          <w:szCs w:val="20"/>
        </w:rPr>
        <w:t>.</w:t>
      </w:r>
    </w:p>
    <w:p w:rsidR="002402FF" w:rsidRPr="00A84AF3" w:rsidRDefault="002402FF" w:rsidP="002402FF">
      <w:pPr>
        <w:spacing w:before="69" w:after="69" w:line="207" w:lineRule="atLeast"/>
        <w:rPr>
          <w:rFonts w:ascii="Verdana" w:eastAsia="Times New Roman" w:hAnsi="Verdana" w:cs="Times New Roman"/>
          <w:sz w:val="13"/>
          <w:szCs w:val="13"/>
        </w:rPr>
      </w:pPr>
    </w:p>
    <w:sectPr w:rsidR="002402FF" w:rsidRPr="00A84AF3" w:rsidSect="009D50B8">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44D"/>
    <w:multiLevelType w:val="hybridMultilevel"/>
    <w:tmpl w:val="05DAF106"/>
    <w:lvl w:ilvl="0" w:tplc="1E282B4E">
      <w:start w:val="1"/>
      <w:numFmt w:val="bullet"/>
      <w:lvlText w:val="•"/>
      <w:lvlJc w:val="left"/>
      <w:pPr>
        <w:tabs>
          <w:tab w:val="num" w:pos="720"/>
        </w:tabs>
        <w:ind w:left="720" w:hanging="360"/>
      </w:pPr>
      <w:rPr>
        <w:rFonts w:ascii="Arial" w:hAnsi="Arial" w:hint="default"/>
      </w:rPr>
    </w:lvl>
    <w:lvl w:ilvl="1" w:tplc="9D72B824" w:tentative="1">
      <w:start w:val="1"/>
      <w:numFmt w:val="bullet"/>
      <w:lvlText w:val="•"/>
      <w:lvlJc w:val="left"/>
      <w:pPr>
        <w:tabs>
          <w:tab w:val="num" w:pos="1440"/>
        </w:tabs>
        <w:ind w:left="1440" w:hanging="360"/>
      </w:pPr>
      <w:rPr>
        <w:rFonts w:ascii="Arial" w:hAnsi="Arial" w:hint="default"/>
      </w:rPr>
    </w:lvl>
    <w:lvl w:ilvl="2" w:tplc="E74020A4" w:tentative="1">
      <w:start w:val="1"/>
      <w:numFmt w:val="bullet"/>
      <w:lvlText w:val="•"/>
      <w:lvlJc w:val="left"/>
      <w:pPr>
        <w:tabs>
          <w:tab w:val="num" w:pos="2160"/>
        </w:tabs>
        <w:ind w:left="2160" w:hanging="360"/>
      </w:pPr>
      <w:rPr>
        <w:rFonts w:ascii="Arial" w:hAnsi="Arial" w:hint="default"/>
      </w:rPr>
    </w:lvl>
    <w:lvl w:ilvl="3" w:tplc="B8A416B2" w:tentative="1">
      <w:start w:val="1"/>
      <w:numFmt w:val="bullet"/>
      <w:lvlText w:val="•"/>
      <w:lvlJc w:val="left"/>
      <w:pPr>
        <w:tabs>
          <w:tab w:val="num" w:pos="2880"/>
        </w:tabs>
        <w:ind w:left="2880" w:hanging="360"/>
      </w:pPr>
      <w:rPr>
        <w:rFonts w:ascii="Arial" w:hAnsi="Arial" w:hint="default"/>
      </w:rPr>
    </w:lvl>
    <w:lvl w:ilvl="4" w:tplc="21A878B2" w:tentative="1">
      <w:start w:val="1"/>
      <w:numFmt w:val="bullet"/>
      <w:lvlText w:val="•"/>
      <w:lvlJc w:val="left"/>
      <w:pPr>
        <w:tabs>
          <w:tab w:val="num" w:pos="3600"/>
        </w:tabs>
        <w:ind w:left="3600" w:hanging="360"/>
      </w:pPr>
      <w:rPr>
        <w:rFonts w:ascii="Arial" w:hAnsi="Arial" w:hint="default"/>
      </w:rPr>
    </w:lvl>
    <w:lvl w:ilvl="5" w:tplc="D64C9CB6" w:tentative="1">
      <w:start w:val="1"/>
      <w:numFmt w:val="bullet"/>
      <w:lvlText w:val="•"/>
      <w:lvlJc w:val="left"/>
      <w:pPr>
        <w:tabs>
          <w:tab w:val="num" w:pos="4320"/>
        </w:tabs>
        <w:ind w:left="4320" w:hanging="360"/>
      </w:pPr>
      <w:rPr>
        <w:rFonts w:ascii="Arial" w:hAnsi="Arial" w:hint="default"/>
      </w:rPr>
    </w:lvl>
    <w:lvl w:ilvl="6" w:tplc="8BE8C67E" w:tentative="1">
      <w:start w:val="1"/>
      <w:numFmt w:val="bullet"/>
      <w:lvlText w:val="•"/>
      <w:lvlJc w:val="left"/>
      <w:pPr>
        <w:tabs>
          <w:tab w:val="num" w:pos="5040"/>
        </w:tabs>
        <w:ind w:left="5040" w:hanging="360"/>
      </w:pPr>
      <w:rPr>
        <w:rFonts w:ascii="Arial" w:hAnsi="Arial" w:hint="default"/>
      </w:rPr>
    </w:lvl>
    <w:lvl w:ilvl="7" w:tplc="86980CA2" w:tentative="1">
      <w:start w:val="1"/>
      <w:numFmt w:val="bullet"/>
      <w:lvlText w:val="•"/>
      <w:lvlJc w:val="left"/>
      <w:pPr>
        <w:tabs>
          <w:tab w:val="num" w:pos="5760"/>
        </w:tabs>
        <w:ind w:left="5760" w:hanging="360"/>
      </w:pPr>
      <w:rPr>
        <w:rFonts w:ascii="Arial" w:hAnsi="Arial" w:hint="default"/>
      </w:rPr>
    </w:lvl>
    <w:lvl w:ilvl="8" w:tplc="E65E356A" w:tentative="1">
      <w:start w:val="1"/>
      <w:numFmt w:val="bullet"/>
      <w:lvlText w:val="•"/>
      <w:lvlJc w:val="left"/>
      <w:pPr>
        <w:tabs>
          <w:tab w:val="num" w:pos="6480"/>
        </w:tabs>
        <w:ind w:left="6480" w:hanging="360"/>
      </w:pPr>
      <w:rPr>
        <w:rFonts w:ascii="Arial" w:hAnsi="Arial" w:hint="default"/>
      </w:rPr>
    </w:lvl>
  </w:abstractNum>
  <w:abstractNum w:abstractNumId="1">
    <w:nsid w:val="130B36E0"/>
    <w:multiLevelType w:val="hybridMultilevel"/>
    <w:tmpl w:val="D704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402FF"/>
    <w:rsid w:val="00005356"/>
    <w:rsid w:val="000B434E"/>
    <w:rsid w:val="000E522D"/>
    <w:rsid w:val="00156030"/>
    <w:rsid w:val="002402FF"/>
    <w:rsid w:val="0054139B"/>
    <w:rsid w:val="00686EDE"/>
    <w:rsid w:val="00773613"/>
    <w:rsid w:val="00843EE2"/>
    <w:rsid w:val="00851967"/>
    <w:rsid w:val="008A620E"/>
    <w:rsid w:val="008A6B27"/>
    <w:rsid w:val="008F4B36"/>
    <w:rsid w:val="00924CE4"/>
    <w:rsid w:val="009D50B8"/>
    <w:rsid w:val="00A23B29"/>
    <w:rsid w:val="00A43B18"/>
    <w:rsid w:val="00A84AF3"/>
    <w:rsid w:val="00A94F08"/>
    <w:rsid w:val="00AF43E1"/>
    <w:rsid w:val="00B011F3"/>
    <w:rsid w:val="00B40BFB"/>
    <w:rsid w:val="00BD16E6"/>
    <w:rsid w:val="00CC7AA2"/>
    <w:rsid w:val="00CF0CA4"/>
    <w:rsid w:val="00D119D2"/>
    <w:rsid w:val="00DB131C"/>
    <w:rsid w:val="00E12194"/>
    <w:rsid w:val="00E30682"/>
    <w:rsid w:val="00E94FB9"/>
    <w:rsid w:val="00ED5F06"/>
    <w:rsid w:val="00FC2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2FF"/>
    <w:rPr>
      <w:rFonts w:ascii="Verdana" w:hAnsi="Verdana" w:hint="default"/>
      <w:strike w:val="0"/>
      <w:dstrike w:val="0"/>
      <w:color w:val="397FBB"/>
      <w:sz w:val="13"/>
      <w:szCs w:val="13"/>
      <w:u w:val="none"/>
      <w:effect w:val="none"/>
    </w:rPr>
  </w:style>
  <w:style w:type="paragraph" w:customStyle="1" w:styleId="ppbodytext">
    <w:name w:val="pp_bodytext"/>
    <w:basedOn w:val="Normal"/>
    <w:rsid w:val="002402FF"/>
    <w:pPr>
      <w:spacing w:before="69" w:after="69" w:line="207" w:lineRule="atLeast"/>
    </w:pPr>
    <w:rPr>
      <w:rFonts w:ascii="Verdana" w:eastAsia="Times New Roman" w:hAnsi="Verdana" w:cs="Times New Roman"/>
      <w:color w:val="000000"/>
      <w:sz w:val="13"/>
      <w:szCs w:val="13"/>
    </w:rPr>
  </w:style>
  <w:style w:type="paragraph" w:customStyle="1" w:styleId="ppbodytext2">
    <w:name w:val="pp_bodytext2"/>
    <w:basedOn w:val="Normal"/>
    <w:rsid w:val="002402FF"/>
    <w:pPr>
      <w:spacing w:after="0" w:line="207" w:lineRule="atLeast"/>
    </w:pPr>
    <w:rPr>
      <w:rFonts w:ascii="Verdana" w:eastAsia="Times New Roman" w:hAnsi="Verdana" w:cs="Times New Roman"/>
      <w:color w:val="000000"/>
      <w:sz w:val="13"/>
      <w:szCs w:val="13"/>
    </w:rPr>
  </w:style>
  <w:style w:type="paragraph" w:styleId="ListParagraph">
    <w:name w:val="List Paragraph"/>
    <w:basedOn w:val="Normal"/>
    <w:uiPriority w:val="34"/>
    <w:qFormat/>
    <w:rsid w:val="002402FF"/>
    <w:pPr>
      <w:ind w:left="720"/>
      <w:contextualSpacing/>
    </w:pPr>
  </w:style>
  <w:style w:type="paragraph" w:styleId="BalloonText">
    <w:name w:val="Balloon Text"/>
    <w:basedOn w:val="Normal"/>
    <w:link w:val="BalloonTextChar"/>
    <w:uiPriority w:val="99"/>
    <w:semiHidden/>
    <w:unhideWhenUsed/>
    <w:rsid w:val="009D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2FF"/>
    <w:rPr>
      <w:rFonts w:ascii="Verdana" w:hAnsi="Verdana" w:hint="default"/>
      <w:strike w:val="0"/>
      <w:dstrike w:val="0"/>
      <w:color w:val="397FBB"/>
      <w:sz w:val="13"/>
      <w:szCs w:val="13"/>
      <w:u w:val="none"/>
      <w:effect w:val="none"/>
    </w:rPr>
  </w:style>
  <w:style w:type="paragraph" w:customStyle="1" w:styleId="ppbodytext">
    <w:name w:val="pp_bodytext"/>
    <w:basedOn w:val="Normal"/>
    <w:rsid w:val="002402FF"/>
    <w:pPr>
      <w:spacing w:before="69" w:after="69" w:line="207" w:lineRule="atLeast"/>
    </w:pPr>
    <w:rPr>
      <w:rFonts w:ascii="Verdana" w:eastAsia="Times New Roman" w:hAnsi="Verdana" w:cs="Times New Roman"/>
      <w:color w:val="000000"/>
      <w:sz w:val="13"/>
      <w:szCs w:val="13"/>
    </w:rPr>
  </w:style>
  <w:style w:type="paragraph" w:customStyle="1" w:styleId="ppbodytext2">
    <w:name w:val="pp_bodytext2"/>
    <w:basedOn w:val="Normal"/>
    <w:rsid w:val="002402FF"/>
    <w:pPr>
      <w:spacing w:after="0" w:line="207" w:lineRule="atLeast"/>
    </w:pPr>
    <w:rPr>
      <w:rFonts w:ascii="Verdana" w:eastAsia="Times New Roman" w:hAnsi="Verdana" w:cs="Times New Roman"/>
      <w:color w:val="000000"/>
      <w:sz w:val="13"/>
      <w:szCs w:val="13"/>
    </w:rPr>
  </w:style>
  <w:style w:type="paragraph" w:styleId="ListParagraph">
    <w:name w:val="List Paragraph"/>
    <w:basedOn w:val="Normal"/>
    <w:uiPriority w:val="34"/>
    <w:qFormat/>
    <w:rsid w:val="002402FF"/>
    <w:pPr>
      <w:ind w:left="720"/>
      <w:contextualSpacing/>
    </w:pPr>
  </w:style>
</w:styles>
</file>

<file path=word/webSettings.xml><?xml version="1.0" encoding="utf-8"?>
<w:webSettings xmlns:r="http://schemas.openxmlformats.org/officeDocument/2006/relationships" xmlns:w="http://schemas.openxmlformats.org/wordprocessingml/2006/main">
  <w:divs>
    <w:div w:id="14133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crosoftpartnernetwo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partner/events/wwpartnerconference" TargetMode="Externa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Ginelle Cousins</dc:creator>
  <cp:lastModifiedBy>mpoling</cp:lastModifiedBy>
  <cp:revision>7</cp:revision>
  <cp:lastPrinted>2011-07-15T21:16:00Z</cp:lastPrinted>
  <dcterms:created xsi:type="dcterms:W3CDTF">2011-07-15T16:28:00Z</dcterms:created>
  <dcterms:modified xsi:type="dcterms:W3CDTF">2011-07-18T15:02:00Z</dcterms:modified>
</cp:coreProperties>
</file>